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292DE3" w:rsidRPr="00E237B3" w14:paraId="7E89F365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BF6E2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AEA7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625B3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52CB83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63BC7" w14:textId="77777777" w:rsidR="00292DE3" w:rsidRPr="003E4EAB" w:rsidRDefault="00292DE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401D4E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B11546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92DE3" w:rsidRPr="00E237B3" w14:paraId="3AA4CC2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B6926" w14:textId="77777777" w:rsidR="00292DE3" w:rsidRDefault="00292DE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0D893C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7FA4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B7CEF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DE3" w14:paraId="14E86B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96450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CA30F9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871D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D4863" w14:textId="77777777" w:rsidR="00292DE3" w:rsidRPr="007F2DBA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EEA8A" w14:textId="77777777" w:rsidR="00292DE3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92DE3" w:rsidRPr="00E237B3" w14:paraId="420721FB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C48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0B551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B221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D54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890AF8D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AF691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5F2E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745A" w:rsidRPr="007F2DBA" w14:paraId="1EC09E39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21D" w14:textId="77777777" w:rsidR="00BD745A" w:rsidRPr="007F2DBA" w:rsidRDefault="00BD745A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DBA" w14:textId="2EA16F8A" w:rsidR="00BD745A" w:rsidRPr="00693BEB" w:rsidRDefault="003C018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3C0185">
              <w:rPr>
                <w:rFonts w:cs="Arial"/>
                <w:b/>
                <w:color w:val="339966"/>
                <w:sz w:val="20"/>
              </w:rPr>
              <w:t>All Building Equipment &amp; insulation servicing the Assessed DC.</w:t>
            </w:r>
          </w:p>
        </w:tc>
      </w:tr>
      <w:tr w:rsidR="00BE6BDF" w:rsidRPr="007F2DBA" w14:paraId="7762BDB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E82A647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31ED20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159BB" w:rsidRPr="007F2DBA" w14:paraId="3F01C9E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E33" w14:textId="77777777" w:rsidR="009159BB" w:rsidRPr="007F2DBA" w:rsidRDefault="009159B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067" w14:textId="77777777" w:rsidR="009475F7" w:rsidRPr="00693BEB" w:rsidRDefault="009475F7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43A3E">
              <w:rPr>
                <w:rFonts w:cs="Arial"/>
                <w:b/>
                <w:color w:val="339966"/>
                <w:sz w:val="20"/>
              </w:rPr>
              <w:t>Reduce the release of harmful ozone-depleting substances into the atmosphere.</w:t>
            </w:r>
          </w:p>
        </w:tc>
      </w:tr>
      <w:tr w:rsidR="00BE6BDF" w:rsidRPr="007F2DBA" w14:paraId="083BD053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2AB4529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9101C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66E74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4E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B4A" w14:textId="77777777" w:rsidR="000241A4" w:rsidRPr="000241A4" w:rsidRDefault="000241A4" w:rsidP="000241A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241A4">
              <w:rPr>
                <w:rFonts w:cs="Arial"/>
                <w:b/>
                <w:color w:val="339966"/>
                <w:sz w:val="20"/>
              </w:rPr>
              <w:t>(a) Refrigerants</w:t>
            </w:r>
          </w:p>
          <w:p w14:paraId="3B33001A" w14:textId="0846F515" w:rsidR="000241A4" w:rsidRPr="00A63902" w:rsidRDefault="00A63902" w:rsidP="000241A4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A63902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A63902">
              <w:rPr>
                <w:rFonts w:cs="Arial"/>
                <w:bCs/>
                <w:color w:val="339966"/>
                <w:sz w:val="20"/>
              </w:rPr>
              <w:t>for the use of refrigerants with a value less than or equal to the threshold of the combined contribution to ozone depletion and global warming potentials using the specified equation</w:t>
            </w:r>
            <w:r w:rsidR="000241A4" w:rsidRPr="00A63902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2E97C475" w14:textId="77777777" w:rsidR="000241A4" w:rsidRPr="000241A4" w:rsidRDefault="000241A4" w:rsidP="000241A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241A4">
              <w:rPr>
                <w:rFonts w:cs="Arial"/>
                <w:b/>
                <w:color w:val="339966"/>
                <w:sz w:val="20"/>
              </w:rPr>
              <w:t>(b) Ozone depleting materials</w:t>
            </w:r>
          </w:p>
          <w:p w14:paraId="0F5887BC" w14:textId="49F45141" w:rsidR="007D3B77" w:rsidRPr="00A63902" w:rsidRDefault="00A63902" w:rsidP="000241A4">
            <w:pPr>
              <w:pStyle w:val="Paragraph"/>
              <w:spacing w:before="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63902">
              <w:rPr>
                <w:rFonts w:cs="Arial"/>
                <w:bCs/>
                <w:color w:val="339966"/>
                <w:sz w:val="20"/>
              </w:rPr>
              <w:t>1 credit</w:t>
            </w:r>
            <w:r>
              <w:rPr>
                <w:rFonts w:cs="Arial"/>
                <w:bCs/>
                <w:color w:val="339966"/>
                <w:sz w:val="20"/>
              </w:rPr>
              <w:t xml:space="preserve"> point</w:t>
            </w:r>
            <w:r w:rsidRPr="00A63902">
              <w:rPr>
                <w:rFonts w:cs="Arial"/>
                <w:bCs/>
                <w:color w:val="339966"/>
                <w:sz w:val="20"/>
              </w:rPr>
              <w:t xml:space="preserve"> for the use of products in the building fabric and services that avoid using ozone depleting substances in their manufacture, composition or use</w:t>
            </w:r>
            <w:r w:rsidR="000241A4" w:rsidRPr="00A63902">
              <w:rPr>
                <w:rFonts w:cs="Arial"/>
                <w:bCs/>
                <w:color w:val="339966"/>
                <w:sz w:val="20"/>
              </w:rPr>
              <w:t xml:space="preserve">. </w:t>
            </w:r>
          </w:p>
          <w:p w14:paraId="525BF8DC" w14:textId="77777777" w:rsidR="000241A4" w:rsidRPr="007F2DBA" w:rsidRDefault="000241A4" w:rsidP="000241A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2B2CDB9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FC3D3C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067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C31DC" w:rsidRPr="007F2DBA" w14:paraId="4BBE0570" w14:textId="77777777" w:rsidTr="00BA0589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AD8CC" w14:textId="77777777" w:rsidR="005C31DC" w:rsidRPr="007F2DBA" w:rsidRDefault="005C31DC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816" w14:textId="7CBE536E" w:rsidR="005C31DC" w:rsidRPr="007F2DBA" w:rsidRDefault="005C31DC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9F05A6" w:rsidRPr="007F2DBA" w14:paraId="3CDDD20D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4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60565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4D01344" w14:textId="77777777" w:rsidR="000E5037" w:rsidRDefault="000E5037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6665"/>
        <w:gridCol w:w="284"/>
        <w:gridCol w:w="1559"/>
        <w:gridCol w:w="425"/>
        <w:gridCol w:w="981"/>
      </w:tblGrid>
      <w:tr w:rsidR="001F78E8" w:rsidRPr="007F2DBA" w14:paraId="0F3460C0" w14:textId="77777777" w:rsidTr="008B4D41">
        <w:tc>
          <w:tcPr>
            <w:tcW w:w="10728" w:type="dxa"/>
            <w:gridSpan w:val="7"/>
            <w:tcBorders>
              <w:bottom w:val="single" w:sz="4" w:space="0" w:color="auto"/>
            </w:tcBorders>
          </w:tcPr>
          <w:p w14:paraId="5D7FE9A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241A4" w:rsidRPr="000F17EE" w14:paraId="36DF186F" w14:textId="77777777" w:rsidTr="008B4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64761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70637D" w14:textId="77777777" w:rsidR="000241A4" w:rsidRPr="00B65A90" w:rsidRDefault="00012487" w:rsidP="000241A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DA5A606" w14:textId="058C6469" w:rsidR="000241A4" w:rsidRDefault="00F967EA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MW</w:t>
            </w:r>
            <w:r w:rsidR="005C31DC">
              <w:rPr>
                <w:rFonts w:cs="Arial"/>
                <w:color w:val="000000" w:themeColor="text1"/>
                <w:sz w:val="20"/>
                <w:lang w:eastAsia="zh-HK"/>
              </w:rPr>
              <w:t>-02-03a</w:t>
            </w:r>
            <w:r w:rsidR="000241A4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Refrigerants</w:t>
            </w:r>
          </w:p>
        </w:tc>
      </w:tr>
      <w:tr w:rsidR="000241A4" w:rsidRPr="000F17EE" w14:paraId="479AFD5C" w14:textId="77777777" w:rsidTr="008B4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B93584" w14:textId="77777777" w:rsidR="000241A4" w:rsidRDefault="000241A4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46BE9B" w14:textId="77777777" w:rsidR="000241A4" w:rsidRPr="00B65A90" w:rsidRDefault="000241A4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400AF5E2" w14:textId="77777777" w:rsidR="000241A4" w:rsidRPr="009414A6" w:rsidRDefault="000241A4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Combined contributions to ozone depletion and global warming potentials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7B411" w14:textId="77777777" w:rsidR="000241A4" w:rsidRPr="00B65A90" w:rsidRDefault="000241A4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3EFA2" w14:textId="77777777" w:rsidR="000241A4" w:rsidRDefault="000241A4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CC47" w14:textId="77777777" w:rsidR="000241A4" w:rsidRDefault="000241A4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95A300" w14:textId="77777777" w:rsidR="000241A4" w:rsidRPr="000241A4" w:rsidRDefault="000241A4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397489" w:rsidRPr="000F17EE" w14:paraId="20B891CD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FF67B68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DE8F51C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D101314" w14:textId="77777777" w:rsidR="00397489" w:rsidRDefault="00397489" w:rsidP="000241A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41A4">
              <w:rPr>
                <w:rFonts w:cs="Arial"/>
                <w:sz w:val="20"/>
              </w:rPr>
              <w:t>[ Σ (LCGWP + LCODP x 10</w:t>
            </w:r>
            <w:r w:rsidRPr="000241A4">
              <w:rPr>
                <w:rFonts w:cs="Arial"/>
                <w:sz w:val="20"/>
                <w:vertAlign w:val="superscript"/>
              </w:rPr>
              <w:t>5</w:t>
            </w:r>
            <w:r w:rsidRPr="000241A4">
              <w:rPr>
                <w:rFonts w:cs="Arial"/>
                <w:sz w:val="20"/>
              </w:rPr>
              <w:t>) x Q</w:t>
            </w:r>
            <w:r w:rsidRPr="000241A4">
              <w:rPr>
                <w:rFonts w:cs="Arial"/>
                <w:sz w:val="20"/>
                <w:vertAlign w:val="subscript"/>
              </w:rPr>
              <w:t xml:space="preserve">unit </w:t>
            </w:r>
            <w:r w:rsidRPr="000241A4">
              <w:rPr>
                <w:rFonts w:cs="Arial"/>
                <w:sz w:val="20"/>
              </w:rPr>
              <w:t>] / Q</w:t>
            </w:r>
            <w:r w:rsidRPr="000241A4">
              <w:rPr>
                <w:rFonts w:cs="Arial"/>
                <w:sz w:val="20"/>
                <w:vertAlign w:val="subscript"/>
              </w:rPr>
              <w:t>total</w:t>
            </w:r>
            <w:r w:rsidRPr="000241A4">
              <w:rPr>
                <w:rFonts w:cs="Arial"/>
                <w:sz w:val="20"/>
              </w:rPr>
              <w:t xml:space="preserve"> :</w:t>
            </w:r>
          </w:p>
        </w:tc>
        <w:tc>
          <w:tcPr>
            <w:tcW w:w="28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CB8D349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98E7C74" w14:textId="77777777" w:rsidR="00397489" w:rsidRDefault="00397489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A491507" w14:textId="77777777" w:rsidR="00397489" w:rsidRPr="000241A4" w:rsidRDefault="00397489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41A4">
              <w:rPr>
                <w:sz w:val="20"/>
              </w:rPr>
              <w:t xml:space="preserve">≤ </w:t>
            </w:r>
            <w:r w:rsidRPr="00397489">
              <w:rPr>
                <w:color w:val="FF0000"/>
                <w:sz w:val="20"/>
              </w:rPr>
              <w:t>13</w:t>
            </w:r>
          </w:p>
        </w:tc>
      </w:tr>
      <w:tr w:rsidR="000241A4" w:rsidRPr="000F17EE" w14:paraId="1BC1FCB4" w14:textId="77777777" w:rsidTr="004819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E1A4C" w14:textId="77777777" w:rsidR="000241A4" w:rsidRPr="00B65A90" w:rsidRDefault="000241A4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6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0F03B1A0" w14:textId="4218BD28" w:rsidR="000241A4" w:rsidRDefault="005C31DC" w:rsidP="005972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MW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-02-03b</w:t>
            </w:r>
            <w:r w:rsidR="000241A4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 xml:space="preserve">Ozone </w:t>
            </w:r>
            <w:r w:rsidR="0059726E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 xml:space="preserve">epleting </w:t>
            </w:r>
            <w:r w:rsidR="0059726E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>aterials</w:t>
            </w:r>
          </w:p>
        </w:tc>
      </w:tr>
      <w:tr w:rsidR="002529CB" w:rsidRPr="000F17EE" w14:paraId="1F604AA1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C0833FE" w14:textId="77777777" w:rsidR="002529CB" w:rsidRDefault="002529CB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27440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1BF96BA" w14:textId="77777777" w:rsidR="002529CB" w:rsidRPr="00B65A90" w:rsidRDefault="002529CB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0E06365D" w14:textId="77777777" w:rsidR="002529CB" w:rsidRPr="000241A4" w:rsidRDefault="002529CB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Use no building fabric/ services using ozone depleting substances in their manufacture, composition or use</w:t>
            </w:r>
          </w:p>
        </w:tc>
      </w:tr>
    </w:tbl>
    <w:p w14:paraId="4C1BC8D8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60F4F5CF" w14:textId="77777777" w:rsidR="00012487" w:rsidRDefault="0001248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0870341" w14:textId="77777777" w:rsidR="00236A8D" w:rsidRDefault="0056708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4694B485" w14:textId="77777777" w:rsidR="00012487" w:rsidRPr="00445565" w:rsidRDefault="00012487" w:rsidP="00012487">
      <w:pPr>
        <w:pStyle w:val="ListParagraph"/>
        <w:widowControl/>
        <w:numPr>
          <w:ilvl w:val="0"/>
          <w:numId w:val="13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Refrigerants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080"/>
        <w:gridCol w:w="963"/>
        <w:gridCol w:w="944"/>
      </w:tblGrid>
      <w:tr w:rsidR="00012487" w:rsidRPr="00012487" w14:paraId="5451D1D1" w14:textId="77777777" w:rsidTr="008940DF">
        <w:tc>
          <w:tcPr>
            <w:tcW w:w="4117" w:type="pct"/>
            <w:gridSpan w:val="2"/>
            <w:shd w:val="clear" w:color="auto" w:fill="auto"/>
          </w:tcPr>
          <w:p w14:paraId="5630AB18" w14:textId="7E320493" w:rsidR="00012487" w:rsidRPr="00A170B5" w:rsidRDefault="00012487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46" w:type="pct"/>
            <w:shd w:val="clear" w:color="auto" w:fill="auto"/>
          </w:tcPr>
          <w:p w14:paraId="2420A44B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37" w:type="pct"/>
            <w:shd w:val="clear" w:color="auto" w:fill="auto"/>
          </w:tcPr>
          <w:p w14:paraId="134B8C4B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FA</w:t>
            </w:r>
          </w:p>
        </w:tc>
      </w:tr>
      <w:tr w:rsidR="008940DF" w:rsidRPr="00012487" w14:paraId="59561DE9" w14:textId="77777777" w:rsidTr="008940DF">
        <w:tc>
          <w:tcPr>
            <w:tcW w:w="838" w:type="pct"/>
          </w:tcPr>
          <w:p w14:paraId="61EB1E15" w14:textId="314270A8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MW-02-03a_00</w:t>
            </w:r>
          </w:p>
        </w:tc>
        <w:tc>
          <w:tcPr>
            <w:tcW w:w="3279" w:type="pct"/>
            <w:shd w:val="clear" w:color="auto" w:fill="auto"/>
          </w:tcPr>
          <w:p w14:paraId="13EDFFB2" w14:textId="32FA7C75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MW-02-03a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63836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  <w:vAlign w:val="center"/>
              </w:tcPr>
              <w:p w14:paraId="2C771101" w14:textId="296E2C0E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7" w:type="pct"/>
            <w:shd w:val="clear" w:color="auto" w:fill="DBE5F1" w:themeFill="accent1" w:themeFillTint="33"/>
            <w:vAlign w:val="center"/>
          </w:tcPr>
          <w:p w14:paraId="6ED415D2" w14:textId="7D29EF20" w:rsidR="008940DF" w:rsidRPr="00012487" w:rsidRDefault="00BF6283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82405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940D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940DF" w:rsidRPr="00012487" w14:paraId="5B4410BE" w14:textId="77777777" w:rsidTr="008940DF">
        <w:tc>
          <w:tcPr>
            <w:tcW w:w="838" w:type="pct"/>
          </w:tcPr>
          <w:p w14:paraId="57C660F7" w14:textId="63DF5BA9" w:rsidR="008940DF" w:rsidRPr="00903FA2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 _01</w:t>
            </w:r>
          </w:p>
        </w:tc>
        <w:tc>
          <w:tcPr>
            <w:tcW w:w="3279" w:type="pct"/>
            <w:shd w:val="clear" w:color="auto" w:fill="auto"/>
          </w:tcPr>
          <w:p w14:paraId="7082BE17" w14:textId="0992BCD7" w:rsidR="008940DF" w:rsidRPr="00903FA2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</w:t>
            </w: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specifying the</w:t>
            </w: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use of refrigerants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332137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  <w:vAlign w:val="center"/>
              </w:tcPr>
              <w:p w14:paraId="62C37ACE" w14:textId="77777777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7" w:type="pct"/>
            <w:shd w:val="clear" w:color="auto" w:fill="808080" w:themeFill="background1" w:themeFillShade="80"/>
            <w:vAlign w:val="center"/>
          </w:tcPr>
          <w:p w14:paraId="004B13D2" w14:textId="265357D2" w:rsidR="008940DF" w:rsidRPr="00012487" w:rsidRDefault="008940DF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</w:p>
        </w:tc>
      </w:tr>
      <w:tr w:rsidR="008940DF" w:rsidRPr="00012487" w14:paraId="34D73CC9" w14:textId="77777777" w:rsidTr="008940DF">
        <w:tc>
          <w:tcPr>
            <w:tcW w:w="838" w:type="pct"/>
          </w:tcPr>
          <w:p w14:paraId="5D431E5E" w14:textId="5A602240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 _02</w:t>
            </w:r>
          </w:p>
        </w:tc>
        <w:tc>
          <w:tcPr>
            <w:tcW w:w="3279" w:type="pct"/>
            <w:shd w:val="clear" w:color="auto" w:fill="auto"/>
          </w:tcPr>
          <w:p w14:paraId="72F0E01A" w14:textId="001850BE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Endorsed Air-conditioning and Refrigeration Equipment Worksheet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42566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  <w:vAlign w:val="center"/>
              </w:tcPr>
              <w:p w14:paraId="1DD22B20" w14:textId="77777777" w:rsidR="008940DF" w:rsidRDefault="008940DF" w:rsidP="008940DF">
                <w:pPr>
                  <w:jc w:val="center"/>
                </w:pPr>
                <w:r w:rsidRPr="0044402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08529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  <w:vAlign w:val="center"/>
              </w:tcPr>
              <w:p w14:paraId="22CD30D6" w14:textId="77777777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940DF" w:rsidRPr="00012487" w14:paraId="4815BF66" w14:textId="77777777" w:rsidTr="008940DF">
        <w:tc>
          <w:tcPr>
            <w:tcW w:w="838" w:type="pct"/>
          </w:tcPr>
          <w:p w14:paraId="4043C9F4" w14:textId="13CE6051" w:rsidR="008940DF" w:rsidRPr="00903FA2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 _03</w:t>
            </w:r>
          </w:p>
        </w:tc>
        <w:tc>
          <w:tcPr>
            <w:tcW w:w="3279" w:type="pct"/>
            <w:shd w:val="clear" w:color="auto" w:fill="auto"/>
          </w:tcPr>
          <w:p w14:paraId="03A774CE" w14:textId="4D421AF9" w:rsidR="008940DF" w:rsidRPr="00903FA2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the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3556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  <w:vAlign w:val="center"/>
              </w:tcPr>
              <w:p w14:paraId="4A38AA2C" w14:textId="77777777" w:rsidR="008940DF" w:rsidRDefault="008940DF" w:rsidP="008940DF">
                <w:pPr>
                  <w:jc w:val="center"/>
                </w:pPr>
                <w:r w:rsidRPr="0044402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298276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  <w:vAlign w:val="center"/>
              </w:tcPr>
              <w:p w14:paraId="7AE541AF" w14:textId="77777777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940DF" w:rsidRPr="00012487" w14:paraId="6F8F3BCB" w14:textId="77777777" w:rsidTr="008940DF">
        <w:tc>
          <w:tcPr>
            <w:tcW w:w="838" w:type="pct"/>
          </w:tcPr>
          <w:p w14:paraId="055C8A65" w14:textId="2B58BF4F" w:rsidR="008940DF" w:rsidRPr="00903FA2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 _04</w:t>
            </w:r>
          </w:p>
        </w:tc>
        <w:tc>
          <w:tcPr>
            <w:tcW w:w="3279" w:type="pct"/>
            <w:shd w:val="clear" w:color="auto" w:fill="auto"/>
          </w:tcPr>
          <w:p w14:paraId="4A35EC1A" w14:textId="4AF93D88" w:rsidR="008940DF" w:rsidRPr="00903FA2" w:rsidRDefault="008940DF" w:rsidP="008940DF">
            <w:pPr>
              <w:widowControl/>
              <w:ind w:left="2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schedule of HVAC&amp;R equipment showing the refrigerants employed</w:t>
            </w:r>
          </w:p>
        </w:tc>
        <w:tc>
          <w:tcPr>
            <w:tcW w:w="446" w:type="pct"/>
            <w:shd w:val="clear" w:color="auto" w:fill="808080" w:themeFill="background1" w:themeFillShade="80"/>
            <w:vAlign w:val="center"/>
          </w:tcPr>
          <w:p w14:paraId="11AF901E" w14:textId="0F10FEE6" w:rsidR="008940DF" w:rsidRPr="00012487" w:rsidRDefault="008940DF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53395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17388D3E" w14:textId="77777777" w:rsidR="008940DF" w:rsidRDefault="008940DF" w:rsidP="008940DF">
                <w:pPr>
                  <w:jc w:val="center"/>
                </w:pPr>
                <w:r w:rsidRPr="00CA367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940DF" w:rsidRPr="00012487" w14:paraId="537F3A6C" w14:textId="77777777" w:rsidTr="008940DF">
        <w:tc>
          <w:tcPr>
            <w:tcW w:w="838" w:type="pct"/>
          </w:tcPr>
          <w:p w14:paraId="64F5C465" w14:textId="2A3B3A35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 _05</w:t>
            </w:r>
          </w:p>
        </w:tc>
        <w:tc>
          <w:tcPr>
            <w:tcW w:w="3279" w:type="pct"/>
            <w:shd w:val="clear" w:color="auto" w:fill="auto"/>
          </w:tcPr>
          <w:p w14:paraId="437C3507" w14:textId="0145231C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HVAC&amp;R equipment showing the refrigerants employed</w:t>
            </w:r>
          </w:p>
        </w:tc>
        <w:tc>
          <w:tcPr>
            <w:tcW w:w="446" w:type="pct"/>
            <w:shd w:val="clear" w:color="auto" w:fill="808080" w:themeFill="background1" w:themeFillShade="80"/>
            <w:vAlign w:val="center"/>
          </w:tcPr>
          <w:p w14:paraId="0F0B1B52" w14:textId="1F8C821D" w:rsidR="008940DF" w:rsidRPr="00012487" w:rsidRDefault="008940DF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3288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3823E118" w14:textId="77777777" w:rsidR="008940DF" w:rsidRDefault="008940DF" w:rsidP="008940DF">
                <w:pPr>
                  <w:jc w:val="center"/>
                </w:pPr>
                <w:r w:rsidRPr="00CA367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940DF" w:rsidRPr="00012487" w14:paraId="3525E5D4" w14:textId="77777777" w:rsidTr="008940DF">
        <w:tc>
          <w:tcPr>
            <w:tcW w:w="838" w:type="pct"/>
          </w:tcPr>
          <w:p w14:paraId="52F11FDE" w14:textId="2AE86EE2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 _06</w:t>
            </w:r>
          </w:p>
        </w:tc>
        <w:tc>
          <w:tcPr>
            <w:tcW w:w="3279" w:type="pct"/>
            <w:shd w:val="clear" w:color="auto" w:fill="auto"/>
          </w:tcPr>
          <w:p w14:paraId="0760714D" w14:textId="2F95899E" w:rsidR="008940DF" w:rsidRPr="008940DF" w:rsidRDefault="008940DF" w:rsidP="008940DF">
            <w:pPr>
              <w:widowControl/>
              <w:ind w:left="29" w:hanging="2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refrigerants or statement from manufacturer demonstrating that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products are free from CFC and HCFC</w:t>
            </w:r>
          </w:p>
        </w:tc>
        <w:tc>
          <w:tcPr>
            <w:tcW w:w="446" w:type="pct"/>
            <w:shd w:val="clear" w:color="auto" w:fill="808080" w:themeFill="background1" w:themeFillShade="80"/>
            <w:vAlign w:val="center"/>
          </w:tcPr>
          <w:p w14:paraId="19E74ECC" w14:textId="26E124F3" w:rsidR="008940DF" w:rsidRPr="00012487" w:rsidRDefault="008940DF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517846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  <w:vAlign w:val="center"/>
              </w:tcPr>
              <w:p w14:paraId="59C6A7F2" w14:textId="77777777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9EEB39C" w14:textId="77777777" w:rsidR="00012487" w:rsidRPr="006338B5" w:rsidRDefault="00012487" w:rsidP="00012487">
      <w:pPr>
        <w:spacing w:line="276" w:lineRule="auto"/>
        <w:rPr>
          <w:rFonts w:ascii="Arial" w:hAnsi="Arial" w:cs="Arial"/>
        </w:rPr>
      </w:pPr>
    </w:p>
    <w:p w14:paraId="256D26FD" w14:textId="77777777" w:rsidR="00012487" w:rsidRPr="00445565" w:rsidRDefault="00012487" w:rsidP="00012487">
      <w:pPr>
        <w:pStyle w:val="ListParagraph"/>
        <w:widowControl/>
        <w:numPr>
          <w:ilvl w:val="0"/>
          <w:numId w:val="13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Ozone depleting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981"/>
        <w:gridCol w:w="1008"/>
        <w:gridCol w:w="998"/>
      </w:tblGrid>
      <w:tr w:rsidR="00012487" w:rsidRPr="00012487" w14:paraId="6C3F4A79" w14:textId="77777777" w:rsidTr="00012487">
        <w:tc>
          <w:tcPr>
            <w:tcW w:w="4071" w:type="pct"/>
            <w:gridSpan w:val="2"/>
            <w:shd w:val="clear" w:color="auto" w:fill="auto"/>
          </w:tcPr>
          <w:p w14:paraId="5459466F" w14:textId="57DA7F0A" w:rsidR="00012487" w:rsidRPr="00012487" w:rsidRDefault="00012487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</w:tcPr>
          <w:p w14:paraId="7FEFF360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2" w:type="pct"/>
            <w:shd w:val="clear" w:color="auto" w:fill="auto"/>
          </w:tcPr>
          <w:p w14:paraId="3358AF06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FA</w:t>
            </w:r>
          </w:p>
        </w:tc>
      </w:tr>
      <w:tr w:rsidR="008940DF" w:rsidRPr="00012487" w14:paraId="09CFC84E" w14:textId="77777777" w:rsidTr="008940DF">
        <w:tc>
          <w:tcPr>
            <w:tcW w:w="838" w:type="pct"/>
            <w:shd w:val="clear" w:color="auto" w:fill="auto"/>
          </w:tcPr>
          <w:p w14:paraId="5319073B" w14:textId="18CCFB2F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 _00</w:t>
            </w:r>
          </w:p>
        </w:tc>
        <w:tc>
          <w:tcPr>
            <w:tcW w:w="3233" w:type="pct"/>
            <w:shd w:val="clear" w:color="auto" w:fill="auto"/>
          </w:tcPr>
          <w:p w14:paraId="02374545" w14:textId="5AB38A37" w:rsidR="008940DF" w:rsidRPr="00594359" w:rsidRDefault="008940DF" w:rsidP="008940DF">
            <w:pPr>
              <w:widowControl/>
              <w:ind w:left="2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New DCs submission template for MW-02-03b with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Ozone Depleting Materials Worksheet endorsed by the main contractor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34999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  <w:vAlign w:val="center"/>
              </w:tcPr>
              <w:p w14:paraId="1D690B96" w14:textId="77777777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2" w:type="pct"/>
            <w:shd w:val="clear" w:color="auto" w:fill="DBE5F1" w:themeFill="accent1" w:themeFillTint="33"/>
            <w:vAlign w:val="center"/>
          </w:tcPr>
          <w:p w14:paraId="61EE30B7" w14:textId="37428CF5" w:rsidR="008940DF" w:rsidRPr="00012487" w:rsidRDefault="00BF6283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736126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940D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940DF" w:rsidRPr="00012487" w14:paraId="1D9928C4" w14:textId="77777777" w:rsidTr="008940DF">
        <w:tc>
          <w:tcPr>
            <w:tcW w:w="838" w:type="pct"/>
            <w:shd w:val="clear" w:color="auto" w:fill="auto"/>
          </w:tcPr>
          <w:p w14:paraId="03441A6D" w14:textId="734C05AF" w:rsidR="008940DF" w:rsidRPr="00594359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 _01</w:t>
            </w:r>
          </w:p>
        </w:tc>
        <w:tc>
          <w:tcPr>
            <w:tcW w:w="3233" w:type="pct"/>
            <w:shd w:val="clear" w:color="auto" w:fill="auto"/>
          </w:tcPr>
          <w:p w14:paraId="66B68304" w14:textId="77777777" w:rsidR="008940DF" w:rsidRPr="00594359" w:rsidRDefault="008940DF" w:rsidP="008940D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specifying the use of insulation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99108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  <w:vAlign w:val="center"/>
              </w:tcPr>
              <w:p w14:paraId="02CD0BDF" w14:textId="77777777" w:rsidR="008940DF" w:rsidRPr="00012487" w:rsidRDefault="008940DF" w:rsidP="008940DF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2" w:type="pct"/>
            <w:shd w:val="clear" w:color="auto" w:fill="808080" w:themeFill="background1" w:themeFillShade="80"/>
            <w:vAlign w:val="center"/>
          </w:tcPr>
          <w:p w14:paraId="0F4D2535" w14:textId="4D5BCC79" w:rsidR="008940DF" w:rsidRPr="00012487" w:rsidRDefault="008940DF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</w:p>
        </w:tc>
      </w:tr>
      <w:tr w:rsidR="008940DF" w:rsidRPr="00012487" w14:paraId="387D0FA5" w14:textId="77777777" w:rsidTr="008940DF">
        <w:tc>
          <w:tcPr>
            <w:tcW w:w="838" w:type="pct"/>
            <w:shd w:val="clear" w:color="auto" w:fill="auto"/>
          </w:tcPr>
          <w:p w14:paraId="17BDAEC3" w14:textId="2B4A112A" w:rsidR="008940DF" w:rsidRPr="008940DF" w:rsidRDefault="008940DF" w:rsidP="008940DF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940DF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 _02</w:t>
            </w:r>
          </w:p>
        </w:tc>
        <w:tc>
          <w:tcPr>
            <w:tcW w:w="3233" w:type="pct"/>
            <w:shd w:val="clear" w:color="auto" w:fill="auto"/>
          </w:tcPr>
          <w:p w14:paraId="62E63439" w14:textId="77777777" w:rsidR="008940DF" w:rsidRPr="00594359" w:rsidRDefault="008940DF" w:rsidP="008940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s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ummary table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with insulation material details, manufacturer, blowing agent and fire retardant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346E5031" w14:textId="6BB2B64F" w:rsidR="008940DF" w:rsidRPr="00012487" w:rsidRDefault="008940DF" w:rsidP="008940DF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21255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pct"/>
                <w:shd w:val="clear" w:color="auto" w:fill="DBE5F1" w:themeFill="accent1" w:themeFillTint="33"/>
                <w:vAlign w:val="center"/>
              </w:tcPr>
              <w:p w14:paraId="07072758" w14:textId="1BD37706" w:rsidR="008940DF" w:rsidRDefault="008940DF" w:rsidP="008940DF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64C13D9" w14:textId="77777777" w:rsidR="00012487" w:rsidRDefault="00012487" w:rsidP="00236A8D">
      <w:pPr>
        <w:rPr>
          <w:rFonts w:ascii="Arial" w:hAnsi="Arial" w:cs="Arial"/>
          <w:b/>
          <w:lang w:eastAsia="zh-HK"/>
        </w:rPr>
      </w:pPr>
    </w:p>
    <w:p w14:paraId="3FA25987" w14:textId="77777777" w:rsidR="00012487" w:rsidRDefault="0001248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B92C02" w:rsidRPr="00C82ADE" w14:paraId="4189FDB1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17E4D9F3" w14:textId="77777777" w:rsidR="00B92C02" w:rsidRPr="00C82ADE" w:rsidRDefault="00B92C02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B92C02" w:rsidRPr="00341102" w14:paraId="6A840772" w14:textId="77777777" w:rsidTr="00826A37">
        <w:tc>
          <w:tcPr>
            <w:tcW w:w="10728" w:type="dxa"/>
          </w:tcPr>
          <w:p w14:paraId="65D654E7" w14:textId="77777777" w:rsidR="00B92C02" w:rsidRPr="00341102" w:rsidRDefault="00B92C02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B92C02" w:rsidRPr="007F2DBA" w14:paraId="63DC822E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661E7EF9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F9F923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D79606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A323A5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9B4502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B3564A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021254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5D1E5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D20C92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39075E" w14:textId="77777777" w:rsidR="00B92C02" w:rsidRPr="007F2DBA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D7B012B" w14:textId="77777777" w:rsidR="0087012C" w:rsidRPr="00B92C02" w:rsidRDefault="0087012C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2E89C06" w14:textId="77777777" w:rsidR="0087012C" w:rsidRPr="00C82ADE" w:rsidRDefault="0087012C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87012C" w:rsidRPr="00C82ADE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DBDD" w14:textId="77777777" w:rsidR="004A20BE" w:rsidRDefault="004A20BE">
      <w:r>
        <w:separator/>
      </w:r>
    </w:p>
  </w:endnote>
  <w:endnote w:type="continuationSeparator" w:id="0">
    <w:p w14:paraId="23C08714" w14:textId="77777777" w:rsidR="004A20BE" w:rsidRDefault="004A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24E4" w14:textId="77777777" w:rsidR="00BF6283" w:rsidRDefault="00BF62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3627" w14:textId="498CEC2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A5D6D">
      <w:rPr>
        <w:rFonts w:ascii="Arial" w:hAnsi="Arial" w:cs="Arial"/>
        <w:sz w:val="18"/>
        <w:szCs w:val="18"/>
        <w:lang w:val="en-GB"/>
      </w:rPr>
      <w:t>2</w:t>
    </w:r>
    <w:r w:rsidR="00F23A53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7C857" w14:textId="77777777" w:rsidR="00BF6283" w:rsidRDefault="00BF6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5E03" w14:textId="77777777" w:rsidR="004A20BE" w:rsidRDefault="004A20BE">
      <w:r>
        <w:separator/>
      </w:r>
    </w:p>
  </w:footnote>
  <w:footnote w:type="continuationSeparator" w:id="0">
    <w:p w14:paraId="361AB43F" w14:textId="77777777" w:rsidR="004A20BE" w:rsidRDefault="004A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94C7" w14:textId="77777777" w:rsidR="00BF6283" w:rsidRDefault="00BF62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4EF8" w14:textId="2D2592CA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16ED3583" wp14:editId="252AAFE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252D06">
      <w:rPr>
        <w:rFonts w:ascii="Arial" w:hAnsi="Arial" w:cs="Arial"/>
        <w:b/>
        <w:sz w:val="28"/>
        <w:szCs w:val="28"/>
      </w:rPr>
      <w:t>Data Centres</w:t>
    </w:r>
  </w:p>
  <w:p w14:paraId="75384600" w14:textId="29436F7A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967EA">
      <w:rPr>
        <w:rFonts w:ascii="Arial" w:hAnsi="Arial" w:cs="Arial"/>
        <w:b/>
        <w:sz w:val="28"/>
        <w:szCs w:val="28"/>
        <w:lang w:eastAsia="zh-HK"/>
      </w:rPr>
      <w:t>MW</w:t>
    </w:r>
    <w:r w:rsidR="00A63902">
      <w:rPr>
        <w:rFonts w:ascii="Arial" w:hAnsi="Arial" w:cs="Arial"/>
        <w:b/>
        <w:sz w:val="28"/>
        <w:szCs w:val="28"/>
        <w:lang w:eastAsia="zh-HK"/>
      </w:rPr>
      <w:t>-02-03</w:t>
    </w:r>
  </w:p>
  <w:p w14:paraId="0AE259E6" w14:textId="77777777" w:rsidR="003C0FC5" w:rsidRDefault="000241A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241A4">
      <w:rPr>
        <w:rFonts w:ascii="Arial" w:hAnsi="Arial" w:cs="Arial"/>
        <w:b/>
        <w:sz w:val="28"/>
        <w:szCs w:val="28"/>
        <w:lang w:eastAsia="zh-HK"/>
      </w:rPr>
      <w:t>Ozone Depleting Substances</w:t>
    </w:r>
  </w:p>
  <w:p w14:paraId="289F959D" w14:textId="34E6F775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63902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A63902">
      <w:rPr>
        <w:rFonts w:ascii="Arial" w:hAnsi="Arial" w:cs="Arial"/>
        <w:lang w:val="en-GB" w:eastAsia="zh-HK"/>
      </w:rPr>
      <w:t>V</w:t>
    </w:r>
    <w:r w:rsidR="00252D06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D3B5F5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AB3C" w14:textId="77777777" w:rsidR="00BF6283" w:rsidRDefault="00BF6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B75"/>
    <w:multiLevelType w:val="hybridMultilevel"/>
    <w:tmpl w:val="15269224"/>
    <w:lvl w:ilvl="0" w:tplc="AAAAD2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487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037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3EE9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6B"/>
    <w:rsid w:val="00216D4D"/>
    <w:rsid w:val="00216E59"/>
    <w:rsid w:val="002170C3"/>
    <w:rsid w:val="00224FAE"/>
    <w:rsid w:val="00235FAB"/>
    <w:rsid w:val="00236A8D"/>
    <w:rsid w:val="00247973"/>
    <w:rsid w:val="002529CB"/>
    <w:rsid w:val="00252D06"/>
    <w:rsid w:val="00255187"/>
    <w:rsid w:val="0026572E"/>
    <w:rsid w:val="00265C80"/>
    <w:rsid w:val="002756BB"/>
    <w:rsid w:val="002878EB"/>
    <w:rsid w:val="00292DE3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347"/>
    <w:rsid w:val="00315FC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185"/>
    <w:rsid w:val="003C0FC5"/>
    <w:rsid w:val="003D42DC"/>
    <w:rsid w:val="003D52FA"/>
    <w:rsid w:val="003D7504"/>
    <w:rsid w:val="003D75AF"/>
    <w:rsid w:val="003E2ED1"/>
    <w:rsid w:val="003E360F"/>
    <w:rsid w:val="003E4000"/>
    <w:rsid w:val="003E4EAB"/>
    <w:rsid w:val="003E518E"/>
    <w:rsid w:val="003F5640"/>
    <w:rsid w:val="003F5F4D"/>
    <w:rsid w:val="00403108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BC7"/>
    <w:rsid w:val="004465B1"/>
    <w:rsid w:val="004537C5"/>
    <w:rsid w:val="00455E50"/>
    <w:rsid w:val="00461028"/>
    <w:rsid w:val="004662E4"/>
    <w:rsid w:val="00466D99"/>
    <w:rsid w:val="00467BC2"/>
    <w:rsid w:val="004819DB"/>
    <w:rsid w:val="00491278"/>
    <w:rsid w:val="004A20BE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A3E"/>
    <w:rsid w:val="00545627"/>
    <w:rsid w:val="0055251B"/>
    <w:rsid w:val="0055498F"/>
    <w:rsid w:val="00556D39"/>
    <w:rsid w:val="00562D5C"/>
    <w:rsid w:val="00562F5E"/>
    <w:rsid w:val="00564425"/>
    <w:rsid w:val="00566AF8"/>
    <w:rsid w:val="00567087"/>
    <w:rsid w:val="0059726E"/>
    <w:rsid w:val="005A5E33"/>
    <w:rsid w:val="005A73C9"/>
    <w:rsid w:val="005B09F5"/>
    <w:rsid w:val="005B6A65"/>
    <w:rsid w:val="005B7BA6"/>
    <w:rsid w:val="005C31DC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4E4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1B3"/>
    <w:rsid w:val="00807815"/>
    <w:rsid w:val="00807B3C"/>
    <w:rsid w:val="008119F5"/>
    <w:rsid w:val="00820373"/>
    <w:rsid w:val="00832EE8"/>
    <w:rsid w:val="00833889"/>
    <w:rsid w:val="008452CA"/>
    <w:rsid w:val="00854F51"/>
    <w:rsid w:val="00857E73"/>
    <w:rsid w:val="008628B2"/>
    <w:rsid w:val="00865F99"/>
    <w:rsid w:val="00867AE2"/>
    <w:rsid w:val="0087012C"/>
    <w:rsid w:val="00872D81"/>
    <w:rsid w:val="00874F64"/>
    <w:rsid w:val="0088400D"/>
    <w:rsid w:val="00887066"/>
    <w:rsid w:val="00890412"/>
    <w:rsid w:val="00892FC2"/>
    <w:rsid w:val="008940DF"/>
    <w:rsid w:val="008A531C"/>
    <w:rsid w:val="008B3EFE"/>
    <w:rsid w:val="008B4D41"/>
    <w:rsid w:val="008B5302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3FA2"/>
    <w:rsid w:val="00912511"/>
    <w:rsid w:val="009159BB"/>
    <w:rsid w:val="00916E96"/>
    <w:rsid w:val="009207DC"/>
    <w:rsid w:val="00923CBE"/>
    <w:rsid w:val="0092609D"/>
    <w:rsid w:val="009326F7"/>
    <w:rsid w:val="0093316A"/>
    <w:rsid w:val="00940D8C"/>
    <w:rsid w:val="009414A6"/>
    <w:rsid w:val="00943227"/>
    <w:rsid w:val="00944376"/>
    <w:rsid w:val="009475F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0409B"/>
    <w:rsid w:val="00A113D9"/>
    <w:rsid w:val="00A11723"/>
    <w:rsid w:val="00A161B3"/>
    <w:rsid w:val="00A170B5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3902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9E3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440F2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919"/>
    <w:rsid w:val="00B92C02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60A2"/>
    <w:rsid w:val="00BD745A"/>
    <w:rsid w:val="00BD7D0C"/>
    <w:rsid w:val="00BE1CC0"/>
    <w:rsid w:val="00BE6BDF"/>
    <w:rsid w:val="00BE72A6"/>
    <w:rsid w:val="00BF6283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118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5D6D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6016"/>
    <w:rsid w:val="00E02BDE"/>
    <w:rsid w:val="00E05A6C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53D3"/>
    <w:rsid w:val="00E678FA"/>
    <w:rsid w:val="00E67D90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3A53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7EA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DA2A180"/>
  <w15:docId w15:val="{54D165C7-FEC4-4670-8B5C-F3E2BEDE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492FA-D112-4639-9120-1FE59662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106</cp:revision>
  <cp:lastPrinted>2017-06-18T03:09:00Z</cp:lastPrinted>
  <dcterms:created xsi:type="dcterms:W3CDTF">2017-03-15T08:11:00Z</dcterms:created>
  <dcterms:modified xsi:type="dcterms:W3CDTF">2021-12-02T08:04:00Z</dcterms:modified>
</cp:coreProperties>
</file>